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6E" w:rsidRPr="00BC0C6E" w:rsidRDefault="00BC0C6E" w:rsidP="009A6510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BC0C6E">
        <w:rPr>
          <w:b/>
          <w:sz w:val="24"/>
          <w:szCs w:val="24"/>
        </w:rPr>
        <w:t>Скоро в школу: покупаем рюкзак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571BEE" w:rsidRPr="00BC0C6E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В преддверии нового учебного года специалисты Управления</w:t>
      </w:r>
      <w:r w:rsidR="00BC0C6E" w:rsidRPr="00BC0C6E">
        <w:rPr>
          <w:sz w:val="24"/>
          <w:szCs w:val="24"/>
        </w:rPr>
        <w:t xml:space="preserve"> </w:t>
      </w:r>
      <w:proofErr w:type="spellStart"/>
      <w:r w:rsidRPr="00BC0C6E">
        <w:rPr>
          <w:sz w:val="24"/>
          <w:szCs w:val="24"/>
        </w:rPr>
        <w:t>Роспотребнадзора</w:t>
      </w:r>
      <w:proofErr w:type="spellEnd"/>
      <w:r w:rsidRPr="00BC0C6E">
        <w:rPr>
          <w:sz w:val="24"/>
          <w:szCs w:val="24"/>
        </w:rPr>
        <w:t xml:space="preserve"> напоминают родителям, как собрать ребенка в школу.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Сегодня выбираем школьный рюкзак.</w:t>
      </w:r>
    </w:p>
    <w:p w:rsidR="005E21D7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Техническим регламентом Таможенного союза «О безопасности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продукции, предназначенной для детей и подростков» (ТР ТС 007/2011)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регламентируются размеры, вес, конструкция, показатели санитарно-химической, токсикологической безопасности материалов, из которых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изготовлены ученические портфели и ранцы.</w:t>
      </w:r>
    </w:p>
    <w:p w:rsidR="005E21D7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Маркировка портфелей должна содержать информацию о возрасте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пользователя.</w:t>
      </w:r>
    </w:p>
    <w:p w:rsidR="005E21D7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Вес школьных ранцев без учебников должен быть для обучающихся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начальных классов не более 700 грамм и для обучающихся средних и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старших классов – не более 1000 грамм.</w:t>
      </w:r>
      <w:r w:rsidR="00BC0C6E" w:rsidRPr="00BC0C6E">
        <w:rPr>
          <w:sz w:val="24"/>
          <w:szCs w:val="24"/>
        </w:rPr>
        <w:t xml:space="preserve"> </w:t>
      </w:r>
    </w:p>
    <w:p w:rsidR="005E21D7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Ученические ранцы для детей младшего школьного возраста должны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 xml:space="preserve">быть снабжены </w:t>
      </w:r>
      <w:proofErr w:type="spellStart"/>
      <w:r w:rsidRPr="00BC0C6E">
        <w:rPr>
          <w:sz w:val="24"/>
          <w:szCs w:val="24"/>
        </w:rPr>
        <w:t>формоустойчивой</w:t>
      </w:r>
      <w:proofErr w:type="spellEnd"/>
      <w:r w:rsidRPr="00BC0C6E">
        <w:rPr>
          <w:sz w:val="24"/>
          <w:szCs w:val="24"/>
        </w:rPr>
        <w:t xml:space="preserve"> спинкой, обеспечивающей его полное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прилегание к спине обучающегося и равномерное распределение веса.</w:t>
      </w:r>
    </w:p>
    <w:p w:rsidR="00571BEE" w:rsidRPr="00BC0C6E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Требования, предъявляемые к размерам ранцев для обучающихся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начальных классов, следующие:</w:t>
      </w:r>
    </w:p>
    <w:p w:rsidR="00BC0C6E" w:rsidRPr="00BC0C6E" w:rsidRDefault="00BC0C6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- длина (высота) 300 – 360 мм;</w:t>
      </w:r>
    </w:p>
    <w:p w:rsidR="00571BEE" w:rsidRPr="00BC0C6E" w:rsidRDefault="00BC0C6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-</w:t>
      </w:r>
      <w:r w:rsidR="00571BEE" w:rsidRPr="00BC0C6E">
        <w:rPr>
          <w:sz w:val="24"/>
          <w:szCs w:val="24"/>
        </w:rPr>
        <w:t xml:space="preserve"> высота</w:t>
      </w:r>
      <w:r w:rsidRPr="00BC0C6E">
        <w:rPr>
          <w:sz w:val="24"/>
          <w:szCs w:val="24"/>
        </w:rPr>
        <w:t xml:space="preserve"> передней стенки 220 – 260 мм;</w:t>
      </w:r>
    </w:p>
    <w:p w:rsidR="00571BEE" w:rsidRPr="00BC0C6E" w:rsidRDefault="00BC0C6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- ширина 60 – 100 мм;</w:t>
      </w:r>
    </w:p>
    <w:p w:rsidR="00571BEE" w:rsidRPr="00BC0C6E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- длина плечевог</w:t>
      </w:r>
      <w:r w:rsidR="00BC0C6E" w:rsidRPr="00BC0C6E">
        <w:rPr>
          <w:sz w:val="24"/>
          <w:szCs w:val="24"/>
        </w:rPr>
        <w:t>о ремня не менее 600 – 700 мм;</w:t>
      </w:r>
    </w:p>
    <w:p w:rsidR="00571BEE" w:rsidRPr="00BC0C6E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- ширина плечевого ремня в верхней части (на протяжении 400 - 450 мм) не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менее 35 – 40 мм.</w:t>
      </w:r>
    </w:p>
    <w:p w:rsidR="005E21D7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Допускается увеличение размеров не более чем на 30 мм.</w:t>
      </w:r>
    </w:p>
    <w:p w:rsidR="00571BEE" w:rsidRPr="00BC0C6E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Вес ежедневного комплекта учебников и письменных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принадлежностей не должен превышать:</w:t>
      </w:r>
    </w:p>
    <w:p w:rsidR="00BC0C6E" w:rsidRPr="00BC0C6E" w:rsidRDefault="00BC0C6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 xml:space="preserve">- </w:t>
      </w:r>
      <w:r w:rsidR="00571BEE" w:rsidRPr="00BC0C6E">
        <w:rPr>
          <w:sz w:val="24"/>
          <w:szCs w:val="24"/>
        </w:rPr>
        <w:t>для учащихся 1 - 2-х к</w:t>
      </w:r>
      <w:r w:rsidRPr="00BC0C6E">
        <w:rPr>
          <w:sz w:val="24"/>
          <w:szCs w:val="24"/>
        </w:rPr>
        <w:t>лассов 1,5 кг;</w:t>
      </w:r>
    </w:p>
    <w:p w:rsidR="00BC0C6E" w:rsidRPr="00BC0C6E" w:rsidRDefault="00BC0C6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 xml:space="preserve">- </w:t>
      </w:r>
      <w:r w:rsidR="00571BEE" w:rsidRPr="00BC0C6E">
        <w:rPr>
          <w:sz w:val="24"/>
          <w:szCs w:val="24"/>
        </w:rPr>
        <w:t>3 - 4-х классов 2 кг;</w:t>
      </w:r>
    </w:p>
    <w:p w:rsidR="00BC0C6E" w:rsidRPr="00BC0C6E" w:rsidRDefault="00BC0C6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 xml:space="preserve">- </w:t>
      </w:r>
      <w:r w:rsidR="00571BEE" w:rsidRPr="00BC0C6E">
        <w:rPr>
          <w:sz w:val="24"/>
          <w:szCs w:val="24"/>
        </w:rPr>
        <w:t>5 - 6-х</w:t>
      </w:r>
      <w:r w:rsidRPr="00BC0C6E">
        <w:rPr>
          <w:sz w:val="24"/>
          <w:szCs w:val="24"/>
        </w:rPr>
        <w:t xml:space="preserve"> классов </w:t>
      </w:r>
      <w:r w:rsidR="00571BEE" w:rsidRPr="00BC0C6E">
        <w:rPr>
          <w:sz w:val="24"/>
          <w:szCs w:val="24"/>
        </w:rPr>
        <w:t>2,5 кг;</w:t>
      </w:r>
    </w:p>
    <w:p w:rsidR="00BC0C6E" w:rsidRPr="00BC0C6E" w:rsidRDefault="00BC0C6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- 7 - 8-х классов 3,5 кг;</w:t>
      </w:r>
    </w:p>
    <w:p w:rsidR="00571BEE" w:rsidRPr="00BC0C6E" w:rsidRDefault="00BC0C6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71BEE" w:rsidRPr="00BC0C6E">
        <w:rPr>
          <w:sz w:val="24"/>
          <w:szCs w:val="24"/>
        </w:rPr>
        <w:t>9 - 11-х классов 4 кг.</w:t>
      </w:r>
    </w:p>
    <w:p w:rsidR="005E21D7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В качестве ориентировочного теста для проверки соответствия веса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ранца с учебниками и тетрадями нормативным требованиям используется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вычисление отношения веса ранца к весу ребенка. Оптимальное соотношение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составляет 1:10. Такой подход учитывает и индивидуальные возможности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ребенка.</w:t>
      </w:r>
    </w:p>
    <w:p w:rsidR="00DE538B" w:rsidRPr="00BC0C6E" w:rsidRDefault="00571BEE" w:rsidP="005E21D7">
      <w:pPr>
        <w:spacing w:line="240" w:lineRule="auto"/>
        <w:ind w:firstLine="567"/>
        <w:jc w:val="both"/>
        <w:rPr>
          <w:sz w:val="24"/>
          <w:szCs w:val="24"/>
        </w:rPr>
      </w:pPr>
      <w:r w:rsidRPr="00BC0C6E">
        <w:rPr>
          <w:sz w:val="24"/>
          <w:szCs w:val="24"/>
        </w:rPr>
        <w:t>Кроме того, ученические портфели и ранцы должны иметь детали и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(или) фурнитуру со светоотражающими элементами на передних, боковых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поверхностях и верхнем клапане и изготовляться из материалов контрастных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цветов. Материал для изготовления ранцев должен быть легким, прочным, с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водоотталкивающим покрытием, простым в чистке и уходе, чтобы при</w:t>
      </w:r>
      <w:r w:rsidR="00BC0C6E" w:rsidRPr="00BC0C6E">
        <w:rPr>
          <w:sz w:val="24"/>
          <w:szCs w:val="24"/>
        </w:rPr>
        <w:t xml:space="preserve"> </w:t>
      </w:r>
      <w:r w:rsidRPr="00BC0C6E">
        <w:rPr>
          <w:sz w:val="24"/>
          <w:szCs w:val="24"/>
        </w:rPr>
        <w:t>необходимости его можно было легко помыть.</w:t>
      </w:r>
    </w:p>
    <w:sectPr w:rsidR="00DE538B" w:rsidRPr="00BC0C6E" w:rsidSect="002D797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EE"/>
    <w:rsid w:val="002D7972"/>
    <w:rsid w:val="00571BEE"/>
    <w:rsid w:val="005E21D7"/>
    <w:rsid w:val="009A6510"/>
    <w:rsid w:val="00BC0C6E"/>
    <w:rsid w:val="00D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7E9B-1493-40AC-99E0-07358444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2025-02-15T14:49:00Z</dcterms:created>
  <dcterms:modified xsi:type="dcterms:W3CDTF">2025-02-15T15:44:00Z</dcterms:modified>
</cp:coreProperties>
</file>